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92" w:rsidRDefault="001D50D3" w:rsidP="00FA24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A2492" w:rsidRPr="006F3366">
        <w:rPr>
          <w:rFonts w:ascii="Times New Roman" w:hAnsi="Times New Roman" w:cs="Times New Roman"/>
          <w:b/>
          <w:sz w:val="28"/>
          <w:szCs w:val="28"/>
        </w:rPr>
        <w:t>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оценки качества</w:t>
      </w:r>
    </w:p>
    <w:p w:rsidR="00FA2492" w:rsidRDefault="00FA2492" w:rsidP="00FA24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66">
        <w:rPr>
          <w:rFonts w:ascii="Times New Roman" w:hAnsi="Times New Roman" w:cs="Times New Roman"/>
          <w:b/>
          <w:sz w:val="28"/>
          <w:szCs w:val="28"/>
        </w:rPr>
        <w:t xml:space="preserve"> развивающей предметно – пространственной среды</w:t>
      </w:r>
    </w:p>
    <w:p w:rsidR="00FA2492" w:rsidRDefault="00FA2492" w:rsidP="00FA24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ВМО «Новленский детский сад»</w:t>
      </w:r>
    </w:p>
    <w:tbl>
      <w:tblPr>
        <w:tblW w:w="0" w:type="auto"/>
        <w:tblInd w:w="-437" w:type="dxa"/>
        <w:tblLayout w:type="fixed"/>
        <w:tblLook w:val="0000"/>
      </w:tblPr>
      <w:tblGrid>
        <w:gridCol w:w="4576"/>
        <w:gridCol w:w="5210"/>
      </w:tblGrid>
      <w:tr w:rsidR="00FA2492" w:rsidRPr="006F3366" w:rsidTr="005B24F7">
        <w:trPr>
          <w:trHeight w:val="282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 xml:space="preserve"> 2 полугодие</w:t>
            </w:r>
          </w:p>
        </w:tc>
      </w:tr>
      <w:tr w:rsidR="00FA2492" w:rsidRPr="006F3366" w:rsidTr="005B24F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FA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A2492" w:rsidRDefault="00FA2492" w:rsidP="00FA2492">
      <w:pPr>
        <w:rPr>
          <w:rFonts w:ascii="Times New Roman" w:hAnsi="Times New Roman" w:cs="Times New Roman"/>
          <w:sz w:val="28"/>
          <w:szCs w:val="28"/>
        </w:rPr>
      </w:pPr>
      <w:r w:rsidRPr="006F3366">
        <w:rPr>
          <w:rFonts w:ascii="Times New Roman" w:hAnsi="Times New Roman" w:cs="Times New Roman"/>
          <w:sz w:val="28"/>
          <w:szCs w:val="28"/>
        </w:rPr>
        <w:t xml:space="preserve"> </w:t>
      </w:r>
      <w:r w:rsidRPr="00FA2492">
        <w:rPr>
          <w:rFonts w:ascii="Times New Roman" w:hAnsi="Times New Roman" w:cs="Times New Roman"/>
          <w:sz w:val="28"/>
          <w:szCs w:val="28"/>
        </w:rPr>
        <w:t xml:space="preserve">Группа: </w:t>
      </w:r>
    </w:p>
    <w:p w:rsidR="00FA2492" w:rsidRPr="006F3366" w:rsidRDefault="00FA2492" w:rsidP="00FA2492">
      <w:pPr>
        <w:rPr>
          <w:rFonts w:ascii="Times New Roman" w:hAnsi="Times New Roman" w:cs="Times New Roman"/>
          <w:sz w:val="28"/>
          <w:szCs w:val="28"/>
        </w:rPr>
      </w:pPr>
      <w:r w:rsidRPr="00FA2492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и:</w:t>
      </w:r>
    </w:p>
    <w:tbl>
      <w:tblPr>
        <w:tblW w:w="0" w:type="auto"/>
        <w:tblInd w:w="-437" w:type="dxa"/>
        <w:tblLayout w:type="fixed"/>
        <w:tblLook w:val="0000"/>
      </w:tblPr>
      <w:tblGrid>
        <w:gridCol w:w="735"/>
        <w:gridCol w:w="29"/>
        <w:gridCol w:w="111"/>
        <w:gridCol w:w="5725"/>
        <w:gridCol w:w="30"/>
        <w:gridCol w:w="1427"/>
        <w:gridCol w:w="1707"/>
        <w:gridCol w:w="18"/>
      </w:tblGrid>
      <w:tr w:rsidR="00FA2492" w:rsidRPr="006F3366" w:rsidTr="005B24F7">
        <w:trPr>
          <w:trHeight w:val="71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snapToGrid w:val="0"/>
              <w:ind w:hanging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Оценка степени проявления показателей</w:t>
            </w:r>
          </w:p>
        </w:tc>
      </w:tr>
      <w:tr w:rsidR="00FA2492" w:rsidRPr="006F3366" w:rsidTr="005B24F7">
        <w:trPr>
          <w:trHeight w:val="71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snapToGrid w:val="0"/>
              <w:ind w:hanging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 полугод</w:t>
            </w:r>
          </w:p>
        </w:tc>
        <w:tc>
          <w:tcPr>
            <w:tcW w:w="17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FA2492" w:rsidRPr="006F3366" w:rsidTr="005B24F7">
        <w:trPr>
          <w:gridAfter w:val="1"/>
          <w:wAfter w:w="16" w:type="dxa"/>
          <w:trHeight w:val="143"/>
        </w:trPr>
        <w:tc>
          <w:tcPr>
            <w:tcW w:w="9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Развивающая предметно-пространственная среда (РППС) обеспечивает психологическую безопасность ребёнка  </w:t>
            </w:r>
          </w:p>
        </w:tc>
      </w:tr>
      <w:tr w:rsidR="00FA2492" w:rsidRPr="006F3366" w:rsidTr="005B24F7">
        <w:trPr>
          <w:trHeight w:val="143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РППС ограждает детей от отрицательного воздействия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РППС ограждает детей от отрицательных эмоций, проявление страха, неуверенности, беспокойства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РППС формирует основы толерантности (формирует положительное отношение к людям с особенностями физического развития и других национальностей)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 xml:space="preserve">РППС </w:t>
            </w:r>
            <w:proofErr w:type="gramStart"/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безопасна</w:t>
            </w:r>
            <w:proofErr w:type="gramEnd"/>
            <w:r w:rsidRPr="006F3366">
              <w:rPr>
                <w:rFonts w:ascii="Times New Roman" w:hAnsi="Times New Roman" w:cs="Times New Roman"/>
                <w:sz w:val="28"/>
                <w:szCs w:val="28"/>
              </w:rPr>
              <w:t xml:space="preserve"> для физического здоровья и отвечает современным требованиям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Оборудование и игрушки изготовлены из безопасных материалов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Оборудование и игрушки поддерживаются в чистоте (моются, обрабатываются)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gridAfter w:val="1"/>
          <w:wAfter w:w="16" w:type="dxa"/>
          <w:trHeight w:val="143"/>
        </w:trPr>
        <w:tc>
          <w:tcPr>
            <w:tcW w:w="9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 предметно-пространственная среда обеспечивает разностороннее развитие детей</w:t>
            </w:r>
          </w:p>
        </w:tc>
      </w:tr>
      <w:tr w:rsidR="00FA2492" w:rsidRPr="006F3366" w:rsidTr="005B24F7">
        <w:trPr>
          <w:trHeight w:val="143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Полифункциональность</w:t>
            </w:r>
            <w:proofErr w:type="spellEnd"/>
            <w:r w:rsidRPr="006F3366">
              <w:rPr>
                <w:rFonts w:ascii="Times New Roman" w:hAnsi="Times New Roman" w:cs="Times New Roman"/>
                <w:sz w:val="28"/>
                <w:szCs w:val="28"/>
              </w:rPr>
              <w:t xml:space="preserve"> (возможность гибкого, вариативного использования в разных игровых ситуациях в соответствии с игровым сюжетом и замыслом)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Дидактическая ценность (возможность использования в качестве средств обучения)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Эстетическая направленность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Соответствие возрастным и индивидуальным потребностям ребёнка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Прогулочные участки имеют игровое оборудование и необходимый выносной материал в достаточном количестве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957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В игровой комнате выделены мини-среды для разных видов игр и созданы соответствующие условия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644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Существует периодическая сменяемость игрового оборудования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gridAfter w:val="1"/>
          <w:wAfter w:w="16" w:type="dxa"/>
          <w:trHeight w:val="629"/>
        </w:trPr>
        <w:tc>
          <w:tcPr>
            <w:tcW w:w="9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развивающей предметно-пространственной среды в соответствии с направлениями развития ребенка</w:t>
            </w:r>
          </w:p>
        </w:tc>
      </w:tr>
      <w:tr w:rsidR="00FA2492" w:rsidRPr="006F3366" w:rsidTr="005B24F7">
        <w:trPr>
          <w:trHeight w:val="330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315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315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315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315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gridAfter w:val="1"/>
          <w:wAfter w:w="16" w:type="dxa"/>
          <w:trHeight w:val="315"/>
        </w:trPr>
        <w:tc>
          <w:tcPr>
            <w:tcW w:w="9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в соответствии с основными видами деятельности детей</w:t>
            </w:r>
          </w:p>
        </w:tc>
      </w:tr>
      <w:tr w:rsidR="00FA2492" w:rsidRPr="006F3366" w:rsidTr="005B24F7">
        <w:trPr>
          <w:trHeight w:val="644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экологического воспитания и детского экспериментирования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629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двигательной активности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644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художественно-продуктивной деятельности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644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познавательной активности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315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сюжетно-ролевых игр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629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чтения художественной литературы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644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музыкально-театрализованной деятельности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644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уголка дежурства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286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пространства в раздевалке (информация для родителей, организация выставки творчества детей)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gridAfter w:val="1"/>
          <w:wAfter w:w="16" w:type="dxa"/>
          <w:trHeight w:val="143"/>
        </w:trPr>
        <w:tc>
          <w:tcPr>
            <w:tcW w:w="9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в соответствии с современными требованиями</w:t>
            </w:r>
          </w:p>
        </w:tc>
      </w:tr>
      <w:tr w:rsidR="00FA2492" w:rsidRPr="006F3366" w:rsidTr="005B24F7">
        <w:trPr>
          <w:trHeight w:val="143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Соответствие среды реализуемой образовательной программе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75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Творческое преобразование среды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43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Создание среды на основе собственных разработок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1271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Материал для игр и пособий, созданных использованием ИКТ (видеотека, презентации, подборка демонстрационного материала)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315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trHeight w:val="644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Использование новинок методической литературы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5B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492" w:rsidRPr="006F3366" w:rsidTr="005B24F7">
        <w:trPr>
          <w:gridAfter w:val="1"/>
          <w:wAfter w:w="16" w:type="dxa"/>
          <w:trHeight w:val="972"/>
        </w:trPr>
        <w:tc>
          <w:tcPr>
            <w:tcW w:w="9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92" w:rsidRPr="006F3366" w:rsidRDefault="00FA2492" w:rsidP="00FA2492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>Итоговый балл (средний показатель)</w:t>
            </w:r>
            <w:r w:rsidRPr="006F33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A2492" w:rsidRPr="006F3366" w:rsidRDefault="00FA2492" w:rsidP="00FA2492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 w:rsidRPr="006F3366">
        <w:rPr>
          <w:rFonts w:ascii="Times New Roman" w:hAnsi="Times New Roman" w:cs="Times New Roman"/>
          <w:b/>
          <w:sz w:val="28"/>
          <w:szCs w:val="28"/>
        </w:rPr>
        <w:lastRenderedPageBreak/>
        <w:t>Оценка показателей по 5 бальной системе</w:t>
      </w:r>
      <w:r w:rsidRPr="006F3366">
        <w:rPr>
          <w:rFonts w:ascii="Times New Roman" w:hAnsi="Times New Roman" w:cs="Times New Roman"/>
          <w:b/>
          <w:sz w:val="28"/>
          <w:szCs w:val="28"/>
        </w:rPr>
        <w:tab/>
      </w: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  <w:r w:rsidRPr="006F3366">
        <w:rPr>
          <w:rFonts w:ascii="Times New Roman" w:hAnsi="Times New Roman" w:cs="Times New Roman"/>
          <w:sz w:val="28"/>
          <w:szCs w:val="28"/>
        </w:rPr>
        <w:t xml:space="preserve">Результат среднего показателя до 2,5– 0 б. (не соответствует требованиям ФГОС </w:t>
      </w:r>
      <w:proofErr w:type="gramStart"/>
      <w:r w:rsidRPr="006F336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F3366">
        <w:rPr>
          <w:rFonts w:ascii="Times New Roman" w:hAnsi="Times New Roman" w:cs="Times New Roman"/>
          <w:sz w:val="28"/>
          <w:szCs w:val="28"/>
        </w:rPr>
        <w:t>).</w:t>
      </w: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  <w:r w:rsidRPr="006F3366">
        <w:rPr>
          <w:rFonts w:ascii="Times New Roman" w:hAnsi="Times New Roman" w:cs="Times New Roman"/>
          <w:sz w:val="28"/>
          <w:szCs w:val="28"/>
        </w:rPr>
        <w:t xml:space="preserve">Результат среднего показателя от 2,5 до 4 – 1б. (соответствует требованиям ФГОС </w:t>
      </w:r>
      <w:proofErr w:type="gramStart"/>
      <w:r w:rsidRPr="006F336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F3366">
        <w:rPr>
          <w:rFonts w:ascii="Times New Roman" w:hAnsi="Times New Roman" w:cs="Times New Roman"/>
          <w:sz w:val="28"/>
          <w:szCs w:val="28"/>
        </w:rPr>
        <w:t xml:space="preserve"> с частичными рекомендациями)</w:t>
      </w: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  <w:r w:rsidRPr="006F3366">
        <w:rPr>
          <w:rFonts w:ascii="Times New Roman" w:hAnsi="Times New Roman" w:cs="Times New Roman"/>
          <w:sz w:val="28"/>
          <w:szCs w:val="28"/>
        </w:rPr>
        <w:t>Результат среднего показателя от 4,1 до 5 – 2б. (соответствует требованиям ФГОС ДО).</w:t>
      </w: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p w:rsidR="00FA2492" w:rsidRPr="006F3366" w:rsidRDefault="00FA2492" w:rsidP="00FA2492">
      <w:pPr>
        <w:tabs>
          <w:tab w:val="left" w:pos="5310"/>
        </w:tabs>
        <w:ind w:hanging="540"/>
        <w:rPr>
          <w:rFonts w:ascii="Times New Roman" w:hAnsi="Times New Roman" w:cs="Times New Roman"/>
          <w:sz w:val="28"/>
          <w:szCs w:val="28"/>
        </w:rPr>
      </w:pPr>
    </w:p>
    <w:sectPr w:rsidR="00FA2492" w:rsidRPr="006F3366" w:rsidSect="00CE034C">
      <w:pgSz w:w="11906" w:h="16838"/>
      <w:pgMar w:top="1134" w:right="850" w:bottom="1134" w:left="1701" w:header="720" w:footer="720" w:gutter="0"/>
      <w:cols w:space="720"/>
      <w:docGrid w:linePitch="360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2492"/>
    <w:rsid w:val="001D50D3"/>
    <w:rsid w:val="00CF6D1D"/>
    <w:rsid w:val="00FA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2023-07-13T07:43:00Z</dcterms:created>
  <dcterms:modified xsi:type="dcterms:W3CDTF">2023-07-13T07:50:00Z</dcterms:modified>
</cp:coreProperties>
</file>